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271780" distB="0" distL="116840" distR="116840" simplePos="0" relativeHeight="125829378" behindDoc="0" locked="0" layoutInCell="1" allowOverlap="1">
            <wp:simplePos x="0" y="0"/>
            <wp:positionH relativeFrom="page">
              <wp:posOffset>953770</wp:posOffset>
            </wp:positionH>
            <wp:positionV relativeFrom="paragraph">
              <wp:posOffset>284480</wp:posOffset>
            </wp:positionV>
            <wp:extent cx="1938655" cy="50609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38655" cy="50609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12700</wp:posOffset>
                </wp:positionV>
                <wp:extent cx="1945640" cy="26987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45640" cy="2698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POWIATOWY ZARZĄD DRÓG w Bochni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4.900000000000006pt;margin-top:1.pt;width:153.20000000000002pt;height:21.2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POWIATOWY ZARZĄD DRÓG w Bochni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Nowy Wiśnicz, dn. 08.05.2017 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ZAMIARZE UDOSTĘPNIENIA KANAŁÓW TECHNOLOGICZNYCH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Powiatowy Zarząd Dróg w Bochni z/s w Nowym Wiśniczu działając na podstawie art. 39 ust. 6 lit. a ustawy z dnia 21 marca 1985 r. o drogach publicznych (tekst jedn. Dz. U. z 2016 r., poz. 1440 z późn. zm.) informuje, iż w trakcie przygotowania jest dokumentacja projektowa na zadanie inwestycyjne pn.: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„Rozbudowa i przebudowa drogi powiatowej nr 2021K Siedlec - Stradomka - Nieznanowice polegająca na budowie lewostronnego chodnika w miejscowości Mieszkowice Małe”.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1" w:val="left"/>
        </w:tabs>
        <w:bidi w:val="0"/>
        <w:spacing w:before="0" w:after="0"/>
        <w:ind w:left="42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drogi powiatowej nr 2071K Łąkta Górna - Łapanów w miejscowościach Łąkta Dolna i Kierlikówka”.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8" w:val="left"/>
        </w:tabs>
        <w:bidi w:val="0"/>
        <w:spacing w:before="0" w:after="0"/>
        <w:ind w:left="42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„Przebudowa drogi powiatowej nr 2071K Łąkta Górna - Łapanów na odcinku Grabie - Lubomierz”.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1" w:val="left"/>
        </w:tabs>
        <w:bidi w:val="0"/>
        <w:spacing w:before="0" w:after="0"/>
        <w:ind w:left="42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„Przebudowa drogi powiatowej nr 2071K Łąkta Górna - Łapanów na odcinku Łąkta Górna - Łąkta Dolna”.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8" w:val="left"/>
        </w:tabs>
        <w:bidi w:val="0"/>
        <w:spacing w:before="0" w:after="0"/>
        <w:ind w:left="42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„Rozbudowa i przebudowa drogi powiatowej nr 2021K Siedlec - Stradomka - Nieznanowice w m-ci Mieszkowice Małe”.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88" w:val="left"/>
        </w:tabs>
        <w:bidi w:val="0"/>
        <w:spacing w:before="0" w:after="240"/>
        <w:ind w:left="420" w:right="0" w:hanging="4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„Rozbiórka istniejącego mostu o JNI 30004960 i budowa nowego obiektu inżynierskiego na rzece Stradomka w ciągu drogi powiatowej nr 2083K Sobolów - Ubrzeż w miejscowości Wieruszyce”.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ramach wyżej wymienionej inwestycji może powstać obowiązek wybudowania w pasie drogowym kanału technologicznego, o ile w ciągu 60 dni od daty umieszczenia niniejszej informacji na stronie internetowej, zgłosi się podmiot zainteresowany udostępnieniem takiego kanału. Kanały udostępniane są na zasadach uregulowanych w art. 39 ust. 7 - 7 j ustawy z dnia 21 marca 1999 roku o drogach publicznych.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Zgłoszenie zainteresowania udostępnieniem kanału technologicznego należy kierować na piśmie na adres: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Powiatowy Zarząd Dróg w Bochni z/s w Nowym Wiśniczu ul. Limanowska 11, 32-720 Nowy Wiśnicz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zapisami art. 4 pkt. 15 lit. a ustawy jw. kanał technologiczny to ciąg osłonowych elementów obudowy, studni kablowych oraz innych obiektów lub urządzeń służących umieszczaniu lub eksploatacji: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urządzeń infrastruktury technicznej związanych z potrzebami zarządzania drogami lub potrzebami ruchu drogowego,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9" w:val="left"/>
        </w:tabs>
        <w:bidi w:val="0"/>
        <w:spacing w:before="0" w:after="2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linii telekomunikacyjnych wraz z zasilaniem oraz linii energetycznych, niezwiązanych z potrzebami zarządzania drogami lub potrzebami ruchu drogowego.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Informuję również, iż w myśl art. 39 ust. 6 lit. b ustawy o drogach publicznych podmiot, który zgłosi zainteresowanie udostępnieniem przez zarządcę drogi kanału technologicznego, a następnie, po jego wybudowaniu nie złoży wniosku (o którym mowa w art. 39 ust. 7 wymienionej ustawy), jest obowiązany zwrócić zarządcy drogi koszty wybudowania kanału technologicznego, o ile nie udostępniono tego kanału innym podmiotom.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818" w:right="1053" w:bottom="79" w:left="1134" w:header="39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Niniejsza informacja została udostępniona na stronie internetowej Powiatowego Zarządu Dróg w Bochni strona internetowa </w:t>
      </w:r>
      <w:r>
        <w:fldChar w:fldCharType="begin"/>
      </w:r>
      <w:r>
        <w:rPr/>
        <w:instrText> HYPERLINK "http://www.pzd.bochnia.pl"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www.pzd.bochnia.pl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zakładce „kanały technologiczne” i przesłana do wiadomości Prezesowi Urzędu Komunikacji Elektronicznej, ul. Kasprzaka 18/20, 01-211 Warszawa.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5550535</wp:posOffset>
            </wp:positionH>
            <wp:positionV relativeFrom="paragraph">
              <wp:posOffset>12700</wp:posOffset>
            </wp:positionV>
            <wp:extent cx="1359535" cy="124968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59535" cy="12496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2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18" w:right="1020" w:bottom="79" w:left="113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F5ABE7"/>
      <w:sz w:val="20"/>
      <w:szCs w:val="20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  <w:spacing w:line="211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5ABE7"/>
      <w:sz w:val="20"/>
      <w:szCs w:val="2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100"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  <w:spacing w:after="310"/>
      <w:ind w:firstLine="21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>Image</dc:subject>
  <dc:creator/>
  <cp:keywords/>
</cp:coreProperties>
</file>